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4322"/>
      </w:tblGrid>
      <w:tr w:rsidR="00B56A3C" w:rsidRPr="0004101C" w:rsidTr="007F61AC">
        <w:tc>
          <w:tcPr>
            <w:tcW w:w="4322" w:type="dxa"/>
          </w:tcPr>
          <w:p w:rsidR="00B56A3C" w:rsidRPr="0004101C" w:rsidRDefault="00B56A3C" w:rsidP="007F61AC">
            <w:pPr>
              <w:jc w:val="center"/>
              <w:outlineLvl w:val="0"/>
              <w:rPr>
                <w:rFonts w:ascii="Times New Roman" w:hAnsi="Times New Roman" w:cs="Times New Roman"/>
                <w:b/>
                <w:sz w:val="20"/>
                <w:szCs w:val="20"/>
              </w:rPr>
            </w:pPr>
            <w:r w:rsidRPr="0004101C">
              <w:rPr>
                <w:rFonts w:ascii="Times New Roman" w:hAnsi="Times New Roman" w:cs="Times New Roman"/>
                <w:b/>
                <w:sz w:val="20"/>
                <w:szCs w:val="20"/>
              </w:rPr>
              <w:t>PCK</w:t>
            </w:r>
          </w:p>
          <w:p w:rsidR="00B56A3C" w:rsidRPr="0004101C" w:rsidRDefault="00B56A3C" w:rsidP="007F61AC">
            <w:pPr>
              <w:jc w:val="center"/>
              <w:outlineLvl w:val="0"/>
              <w:rPr>
                <w:rFonts w:ascii="Times New Roman" w:hAnsi="Times New Roman" w:cs="Times New Roman"/>
                <w:b/>
                <w:sz w:val="20"/>
                <w:szCs w:val="20"/>
              </w:rPr>
            </w:pPr>
            <w:r w:rsidRPr="0004101C">
              <w:rPr>
                <w:rFonts w:ascii="Times New Roman" w:hAnsi="Times New Roman" w:cs="Times New Roman"/>
                <w:b/>
                <w:sz w:val="20"/>
                <w:szCs w:val="20"/>
              </w:rPr>
              <w:t>Gimnazjum nr 1 w Białogardzie</w:t>
            </w:r>
          </w:p>
          <w:p w:rsidR="00B56A3C" w:rsidRPr="0004101C" w:rsidRDefault="00B56A3C" w:rsidP="007F61AC">
            <w:pPr>
              <w:jc w:val="center"/>
              <w:outlineLvl w:val="0"/>
              <w:rPr>
                <w:rFonts w:ascii="Times New Roman" w:hAnsi="Times New Roman" w:cs="Times New Roman"/>
                <w:b/>
                <w:sz w:val="20"/>
                <w:szCs w:val="20"/>
              </w:rPr>
            </w:pPr>
          </w:p>
          <w:p w:rsidR="00B56A3C" w:rsidRPr="0004101C" w:rsidRDefault="00B56A3C" w:rsidP="007F61AC">
            <w:pPr>
              <w:jc w:val="center"/>
              <w:outlineLvl w:val="0"/>
              <w:rPr>
                <w:rFonts w:ascii="Times New Roman" w:hAnsi="Times New Roman" w:cs="Times New Roman"/>
                <w:b/>
                <w:sz w:val="20"/>
                <w:szCs w:val="20"/>
              </w:rPr>
            </w:pPr>
            <w:r w:rsidRPr="0004101C">
              <w:rPr>
                <w:rFonts w:ascii="Times New Roman" w:hAnsi="Times New Roman" w:cs="Times New Roman"/>
                <w:b/>
                <w:noProof/>
                <w:sz w:val="20"/>
                <w:szCs w:val="20"/>
                <w:lang w:eastAsia="pl-PL"/>
              </w:rPr>
              <w:drawing>
                <wp:inline distT="0" distB="0" distL="0" distR="0" wp14:anchorId="752E19A1" wp14:editId="049A2BE1">
                  <wp:extent cx="2052165" cy="809697"/>
                  <wp:effectExtent l="0" t="0" r="0" b="0"/>
                  <wp:docPr id="6" name="Obraz 6" descr="C:\Users\Technfroglein\Desktop\WWW\P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echnfroglein\Desktop\WWW\PC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2678" cy="809899"/>
                          </a:xfrm>
                          <a:prstGeom prst="rect">
                            <a:avLst/>
                          </a:prstGeom>
                          <a:noFill/>
                          <a:ln>
                            <a:noFill/>
                          </a:ln>
                        </pic:spPr>
                      </pic:pic>
                    </a:graphicData>
                  </a:graphic>
                </wp:inline>
              </w:drawing>
            </w:r>
          </w:p>
          <w:p w:rsidR="00B56A3C" w:rsidRPr="0004101C" w:rsidRDefault="00B56A3C" w:rsidP="007F61AC">
            <w:pPr>
              <w:jc w:val="center"/>
              <w:outlineLvl w:val="0"/>
              <w:rPr>
                <w:rFonts w:ascii="Times New Roman" w:hAnsi="Times New Roman" w:cs="Times New Roman"/>
                <w:b/>
                <w:sz w:val="20"/>
                <w:szCs w:val="20"/>
              </w:rPr>
            </w:pPr>
          </w:p>
          <w:p w:rsidR="00B56A3C" w:rsidRPr="0004101C" w:rsidRDefault="00B56A3C" w:rsidP="007F61AC">
            <w:pPr>
              <w:jc w:val="center"/>
              <w:outlineLvl w:val="0"/>
              <w:rPr>
                <w:rFonts w:ascii="Times New Roman" w:hAnsi="Times New Roman" w:cs="Times New Roman"/>
                <w:b/>
                <w:sz w:val="20"/>
                <w:szCs w:val="20"/>
              </w:rPr>
            </w:pPr>
          </w:p>
          <w:p w:rsidR="00B56A3C" w:rsidRPr="0004101C" w:rsidRDefault="00B56A3C" w:rsidP="007F61AC">
            <w:pPr>
              <w:jc w:val="center"/>
              <w:outlineLvl w:val="0"/>
              <w:rPr>
                <w:rFonts w:ascii="Times New Roman" w:hAnsi="Times New Roman" w:cs="Times New Roman"/>
                <w:b/>
                <w:sz w:val="20"/>
                <w:szCs w:val="20"/>
              </w:rPr>
            </w:pPr>
            <w:r w:rsidRPr="0004101C">
              <w:rPr>
                <w:rFonts w:ascii="Times New Roman" w:hAnsi="Times New Roman" w:cs="Times New Roman"/>
                <w:b/>
                <w:sz w:val="20"/>
                <w:szCs w:val="20"/>
              </w:rPr>
              <w:t>GRUDZIEŃ</w:t>
            </w:r>
          </w:p>
          <w:p w:rsidR="00B56A3C" w:rsidRPr="0004101C" w:rsidRDefault="00B56A3C" w:rsidP="007F61AC">
            <w:pPr>
              <w:jc w:val="center"/>
              <w:outlineLvl w:val="0"/>
              <w:rPr>
                <w:rFonts w:ascii="Times New Roman" w:hAnsi="Times New Roman" w:cs="Times New Roman"/>
                <w:b/>
                <w:sz w:val="20"/>
                <w:szCs w:val="20"/>
              </w:rPr>
            </w:pPr>
          </w:p>
          <w:p w:rsidR="00B56A3C" w:rsidRPr="0004101C" w:rsidRDefault="00B56A3C" w:rsidP="007F61AC">
            <w:pPr>
              <w:jc w:val="center"/>
              <w:rPr>
                <w:rFonts w:ascii="Times New Roman" w:hAnsi="Times New Roman" w:cs="Times New Roman"/>
                <w:b/>
                <w:sz w:val="18"/>
                <w:szCs w:val="18"/>
              </w:rPr>
            </w:pPr>
            <w:r w:rsidRPr="0004101C">
              <w:rPr>
                <w:rFonts w:ascii="Times New Roman" w:hAnsi="Times New Roman" w:cs="Times New Roman"/>
                <w:b/>
                <w:sz w:val="18"/>
                <w:szCs w:val="18"/>
              </w:rPr>
              <w:t>WYDANIE ŚWIĄTECZNE</w:t>
            </w:r>
          </w:p>
          <w:p w:rsidR="00B56A3C" w:rsidRPr="0004101C" w:rsidRDefault="00B56A3C" w:rsidP="007F61AC">
            <w:pPr>
              <w:jc w:val="center"/>
              <w:rPr>
                <w:rFonts w:ascii="Times New Roman" w:hAnsi="Times New Roman" w:cs="Times New Roman"/>
                <w:b/>
                <w:sz w:val="18"/>
                <w:szCs w:val="18"/>
              </w:rPr>
            </w:pPr>
          </w:p>
          <w:p w:rsidR="00B56A3C" w:rsidRPr="0004101C" w:rsidRDefault="00B56A3C" w:rsidP="007F61AC">
            <w:pPr>
              <w:jc w:val="center"/>
              <w:rPr>
                <w:rFonts w:ascii="Times New Roman" w:hAnsi="Times New Roman" w:cs="Times New Roman"/>
                <w:b/>
                <w:sz w:val="20"/>
                <w:szCs w:val="20"/>
              </w:rPr>
            </w:pPr>
          </w:p>
          <w:p w:rsidR="00B56A3C" w:rsidRPr="0004101C" w:rsidRDefault="00B56A3C" w:rsidP="007F61AC">
            <w:pPr>
              <w:jc w:val="center"/>
              <w:outlineLvl w:val="0"/>
              <w:rPr>
                <w:rFonts w:ascii="Times New Roman" w:hAnsi="Times New Roman" w:cs="Times New Roman"/>
                <w:b/>
                <w:i/>
                <w:iCs/>
                <w:sz w:val="20"/>
                <w:szCs w:val="20"/>
              </w:rPr>
            </w:pPr>
          </w:p>
          <w:p w:rsidR="00B56A3C" w:rsidRPr="0004101C" w:rsidRDefault="00B56A3C" w:rsidP="007F61AC">
            <w:pPr>
              <w:jc w:val="center"/>
              <w:outlineLvl w:val="0"/>
              <w:rPr>
                <w:rFonts w:ascii="Times New Roman" w:hAnsi="Times New Roman" w:cs="Times New Roman"/>
                <w:b/>
                <w:i/>
                <w:iCs/>
                <w:sz w:val="20"/>
                <w:szCs w:val="20"/>
              </w:rPr>
            </w:pPr>
          </w:p>
          <w:p w:rsidR="00B56A3C" w:rsidRPr="0004101C" w:rsidRDefault="00B56A3C" w:rsidP="007F61AC">
            <w:pPr>
              <w:jc w:val="center"/>
              <w:outlineLvl w:val="0"/>
              <w:rPr>
                <w:rFonts w:ascii="Times New Roman" w:hAnsi="Times New Roman" w:cs="Times New Roman"/>
                <w:b/>
                <w:i/>
                <w:iCs/>
                <w:sz w:val="20"/>
                <w:szCs w:val="20"/>
              </w:rPr>
            </w:pPr>
          </w:p>
          <w:p w:rsidR="00B56A3C" w:rsidRPr="0004101C" w:rsidRDefault="00B56A3C" w:rsidP="007F61AC">
            <w:pPr>
              <w:jc w:val="center"/>
              <w:outlineLvl w:val="0"/>
              <w:rPr>
                <w:rFonts w:ascii="Times New Roman" w:hAnsi="Times New Roman" w:cs="Times New Roman"/>
                <w:b/>
                <w:i/>
                <w:iCs/>
                <w:sz w:val="20"/>
                <w:szCs w:val="20"/>
              </w:rPr>
            </w:pPr>
          </w:p>
          <w:p w:rsidR="00B56A3C" w:rsidRPr="0004101C" w:rsidRDefault="00B56A3C" w:rsidP="007F61AC">
            <w:pPr>
              <w:jc w:val="center"/>
              <w:outlineLvl w:val="0"/>
              <w:rPr>
                <w:rFonts w:ascii="Times New Roman" w:hAnsi="Times New Roman" w:cs="Times New Roman"/>
                <w:b/>
                <w:i/>
                <w:iCs/>
                <w:sz w:val="20"/>
                <w:szCs w:val="20"/>
              </w:rPr>
            </w:pPr>
          </w:p>
          <w:p w:rsidR="00B56A3C" w:rsidRPr="0004101C" w:rsidRDefault="00B56A3C" w:rsidP="007F61AC">
            <w:pPr>
              <w:outlineLvl w:val="0"/>
              <w:rPr>
                <w:rFonts w:ascii="Times New Roman" w:hAnsi="Times New Roman" w:cs="Times New Roman"/>
                <w:b/>
                <w:i/>
                <w:iCs/>
                <w:sz w:val="20"/>
                <w:szCs w:val="20"/>
              </w:rPr>
            </w:pPr>
          </w:p>
          <w:p w:rsidR="00B56A3C" w:rsidRPr="0004101C" w:rsidRDefault="00B56A3C" w:rsidP="007F61AC">
            <w:pPr>
              <w:jc w:val="center"/>
              <w:outlineLvl w:val="0"/>
              <w:rPr>
                <w:rFonts w:ascii="Times New Roman" w:hAnsi="Times New Roman" w:cs="Times New Roman"/>
                <w:b/>
                <w:i/>
                <w:iCs/>
                <w:sz w:val="20"/>
                <w:szCs w:val="20"/>
              </w:rPr>
            </w:pPr>
            <w:r w:rsidRPr="0004101C">
              <w:rPr>
                <w:rFonts w:ascii="Times New Roman" w:hAnsi="Times New Roman" w:cs="Times New Roman"/>
                <w:b/>
                <w:noProof/>
                <w:sz w:val="20"/>
                <w:szCs w:val="20"/>
                <w:lang w:eastAsia="pl-PL"/>
              </w:rPr>
              <w:drawing>
                <wp:anchor distT="0" distB="0" distL="0" distR="0" simplePos="0" relativeHeight="251659264" behindDoc="0" locked="0" layoutInCell="1" allowOverlap="1" wp14:anchorId="7D43193C" wp14:editId="122C1C4B">
                  <wp:simplePos x="0" y="0"/>
                  <wp:positionH relativeFrom="column">
                    <wp:posOffset>831215</wp:posOffset>
                  </wp:positionH>
                  <wp:positionV relativeFrom="paragraph">
                    <wp:posOffset>-986155</wp:posOffset>
                  </wp:positionV>
                  <wp:extent cx="815975" cy="732790"/>
                  <wp:effectExtent l="0" t="0" r="3175" b="0"/>
                  <wp:wrapSquare wrapText="largest"/>
                  <wp:docPr id="8" name="Obraz 8" descr="http://www.mario.nazwa.pl/ratownicy/strona/images/stories/choi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rio.nazwa.pl/ratownicy/strona/images/stories/choinka.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815975" cy="7327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04101C">
              <w:rPr>
                <w:rFonts w:ascii="Times New Roman" w:hAnsi="Times New Roman" w:cs="Times New Roman"/>
                <w:b/>
                <w:i/>
                <w:iCs/>
                <w:sz w:val="20"/>
                <w:szCs w:val="20"/>
              </w:rPr>
              <w:t>Opiekun  SK PCK i jego członkowie  składają wszystkim  życzenia  z okazji  nadchodzącej  Gwiazdki i Nowego Roku: zdrowia, niezwykle  radosnej  i rodzinnej  atmosfery w tych pięknych  dniach.</w:t>
            </w:r>
          </w:p>
          <w:p w:rsidR="00B56A3C" w:rsidRPr="0004101C" w:rsidRDefault="00B56A3C" w:rsidP="007F61AC">
            <w:pPr>
              <w:jc w:val="both"/>
              <w:outlineLvl w:val="0"/>
              <w:rPr>
                <w:rFonts w:ascii="Times New Roman" w:hAnsi="Times New Roman" w:cs="Times New Roman"/>
                <w:b/>
                <w:sz w:val="20"/>
                <w:szCs w:val="20"/>
              </w:rPr>
            </w:pPr>
          </w:p>
        </w:tc>
      </w:tr>
    </w:tbl>
    <w:p w:rsidR="00B56A3C" w:rsidRPr="0004101C" w:rsidRDefault="00B56A3C" w:rsidP="00B56A3C">
      <w:pPr>
        <w:spacing w:after="0" w:line="240" w:lineRule="auto"/>
        <w:jc w:val="center"/>
        <w:rPr>
          <w:rFonts w:ascii="Times New Roman" w:hAnsi="Times New Roman" w:cs="Times New Roman"/>
          <w:b/>
          <w:sz w:val="20"/>
          <w:szCs w:val="20"/>
        </w:rPr>
      </w:pPr>
    </w:p>
    <w:p w:rsidR="00B56A3C" w:rsidRDefault="00B56A3C" w:rsidP="00B56A3C">
      <w:pPr>
        <w:pStyle w:val="Nagwek1"/>
        <w:pBdr>
          <w:bottom w:val="single" w:sz="8" w:space="2" w:color="000000"/>
        </w:pBdr>
        <w:spacing w:after="0"/>
        <w:jc w:val="center"/>
        <w:rPr>
          <w:rStyle w:val="subheader"/>
          <w:rFonts w:ascii="Times New Roman" w:hAnsi="Times New Roman" w:cs="Times New Roman"/>
          <w:sz w:val="20"/>
          <w:szCs w:val="20"/>
        </w:rPr>
      </w:pPr>
      <w:r>
        <w:rPr>
          <w:rStyle w:val="subheader"/>
          <w:rFonts w:ascii="Times New Roman" w:hAnsi="Times New Roman" w:cs="Times New Roman"/>
          <w:sz w:val="20"/>
          <w:szCs w:val="20"/>
        </w:rPr>
        <w:t>KAMPANIA „PRAWDA O AIDS. PRZKAŻ JĄ DALEJ”</w:t>
      </w:r>
    </w:p>
    <w:p w:rsidR="00B56A3C" w:rsidRPr="0004101C" w:rsidRDefault="00B56A3C" w:rsidP="00B56A3C">
      <w:pPr>
        <w:pStyle w:val="NormalnyWeb"/>
        <w:spacing w:after="0"/>
        <w:jc w:val="both"/>
        <w:rPr>
          <w:rStyle w:val="subheader"/>
          <w:sz w:val="20"/>
          <w:szCs w:val="20"/>
        </w:rPr>
      </w:pPr>
      <w:bookmarkStart w:id="0" w:name="_GoBack"/>
      <w:bookmarkEnd w:id="0"/>
      <w:r w:rsidRPr="0004101C">
        <w:rPr>
          <w:rStyle w:val="subheader"/>
          <w:sz w:val="20"/>
          <w:szCs w:val="20"/>
        </w:rPr>
        <w:t xml:space="preserve">Od 2002 roku Czerwony Krzyż prowadzi </w:t>
      </w:r>
      <w:r>
        <w:rPr>
          <w:rStyle w:val="subheader"/>
          <w:sz w:val="20"/>
          <w:szCs w:val="20"/>
        </w:rPr>
        <w:t>ogólnoświatową Kampanię zwaną</w:t>
      </w:r>
      <w:r w:rsidRPr="0004101C">
        <w:rPr>
          <w:rStyle w:val="subheader"/>
          <w:sz w:val="20"/>
          <w:szCs w:val="20"/>
        </w:rPr>
        <w:t>"</w:t>
      </w:r>
      <w:r>
        <w:rPr>
          <w:rStyle w:val="subheader"/>
          <w:sz w:val="20"/>
          <w:szCs w:val="20"/>
        </w:rPr>
        <w:t xml:space="preserve"> </w:t>
      </w:r>
      <w:r w:rsidRPr="0004101C">
        <w:rPr>
          <w:rStyle w:val="subheader"/>
          <w:sz w:val="20"/>
          <w:szCs w:val="20"/>
        </w:rPr>
        <w:t>Prawda o AIDS. PRZEKAŻ JĄ DALEJ"</w:t>
      </w:r>
    </w:p>
    <w:p w:rsidR="00B56A3C" w:rsidRDefault="00B56A3C" w:rsidP="00B56A3C">
      <w:pPr>
        <w:pStyle w:val="NormalnyWeb"/>
        <w:spacing w:after="0"/>
        <w:jc w:val="both"/>
        <w:rPr>
          <w:rStyle w:val="subheader"/>
          <w:sz w:val="20"/>
          <w:szCs w:val="20"/>
        </w:rPr>
      </w:pPr>
      <w:r>
        <w:rPr>
          <w:rStyle w:val="subheader"/>
          <w:sz w:val="20"/>
          <w:szCs w:val="20"/>
        </w:rPr>
        <w:t xml:space="preserve"> Dzień 1 grudnia ustalono Światowym Dniem AIDS. </w:t>
      </w:r>
      <w:r w:rsidRPr="0004101C">
        <w:rPr>
          <w:rStyle w:val="subheader"/>
          <w:sz w:val="20"/>
          <w:szCs w:val="20"/>
        </w:rPr>
        <w:t xml:space="preserve">Oczywiście takiej akcji nie mogło zabraknąć   w naszej szkole. Podczas GW uczniowie mieli możliwość zapoznać się z faktami na temat tej choroby. Miejmy nadzieję, że zorganizowana przez nas akcja przyniesie oczekiwane efekty i pozwoli obalić mity na temat AIDS i osób dotkniętych tą chorobą.                 </w:t>
      </w:r>
    </w:p>
    <w:p w:rsidR="00B56A3C" w:rsidRPr="0004101C" w:rsidRDefault="00B56A3C" w:rsidP="00B56A3C">
      <w:pPr>
        <w:pStyle w:val="NormalnyWeb"/>
        <w:spacing w:after="0"/>
        <w:jc w:val="both"/>
        <w:rPr>
          <w:rStyle w:val="subheader"/>
          <w:sz w:val="20"/>
          <w:szCs w:val="20"/>
        </w:rPr>
      </w:pPr>
      <w:r w:rsidRPr="0004101C">
        <w:rPr>
          <w:rStyle w:val="subheader"/>
          <w:sz w:val="20"/>
          <w:szCs w:val="20"/>
        </w:rPr>
        <w:t xml:space="preserve"> </w:t>
      </w:r>
      <w:r w:rsidRPr="0004101C">
        <w:rPr>
          <w:rStyle w:val="subheader"/>
          <w:rFonts w:ascii="MS Mincho" w:eastAsia="MS Mincho" w:hAnsi="MS Mincho" w:cs="MS Mincho" w:hint="eastAsia"/>
          <w:sz w:val="20"/>
          <w:szCs w:val="20"/>
        </w:rPr>
        <w:t>✔</w:t>
      </w:r>
      <w:r w:rsidRPr="0004101C">
        <w:rPr>
          <w:rStyle w:val="subheader"/>
          <w:rFonts w:eastAsia="OpenSymbol"/>
          <w:b/>
          <w:sz w:val="20"/>
          <w:szCs w:val="20"/>
        </w:rPr>
        <w:t>AIDS</w:t>
      </w:r>
      <w:r w:rsidRPr="0004101C">
        <w:rPr>
          <w:rStyle w:val="subheader"/>
          <w:rFonts w:eastAsia="OpenSymbol"/>
          <w:sz w:val="20"/>
          <w:szCs w:val="20"/>
        </w:rPr>
        <w:t xml:space="preserve"> – zespół nabytego niedoboru odporności, końcowa faza zakażenia wirusem HIV. Układ immunologiczny staje się dysfunkcjonalny, pacjent zapada na różne choroby, m. in. na nowotwory, grzybice, zapalenie płuc, które często doprowadzają do śmierci.</w:t>
      </w:r>
    </w:p>
    <w:p w:rsidR="00B56A3C" w:rsidRDefault="00B56A3C" w:rsidP="00B56A3C">
      <w:pPr>
        <w:spacing w:after="0" w:line="240" w:lineRule="auto"/>
        <w:jc w:val="center"/>
        <w:rPr>
          <w:rFonts w:ascii="Times New Roman" w:hAnsi="Times New Roman" w:cs="Times New Roman"/>
          <w:b/>
          <w:sz w:val="20"/>
          <w:szCs w:val="20"/>
        </w:rPr>
      </w:pPr>
      <w:r w:rsidRPr="0004101C">
        <w:rPr>
          <w:rFonts w:ascii="Times New Roman" w:hAnsi="Times New Roman" w:cs="Times New Roman"/>
          <w:noProof/>
          <w:sz w:val="20"/>
          <w:szCs w:val="20"/>
          <w:lang w:eastAsia="pl-PL"/>
        </w:rPr>
        <w:drawing>
          <wp:inline distT="0" distB="0" distL="0" distR="0" wp14:anchorId="40BF8C6D" wp14:editId="0F7AFF14">
            <wp:extent cx="828675" cy="1196031"/>
            <wp:effectExtent l="0" t="0" r="0" b="4445"/>
            <wp:docPr id="9" name="Obraz 9" descr="logo_a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ai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9780" cy="1197626"/>
                    </a:xfrm>
                    <a:prstGeom prst="rect">
                      <a:avLst/>
                    </a:prstGeom>
                    <a:noFill/>
                    <a:ln>
                      <a:noFill/>
                    </a:ln>
                  </pic:spPr>
                </pic:pic>
              </a:graphicData>
            </a:graphic>
          </wp:inline>
        </w:drawing>
      </w:r>
    </w:p>
    <w:p w:rsidR="00B56A3C" w:rsidRDefault="00B56A3C" w:rsidP="00B56A3C">
      <w:pPr>
        <w:spacing w:after="0" w:line="240" w:lineRule="auto"/>
        <w:jc w:val="center"/>
        <w:rPr>
          <w:rFonts w:ascii="Times New Roman" w:hAnsi="Times New Roman" w:cs="Times New Roman"/>
          <w:b/>
          <w:sz w:val="20"/>
          <w:szCs w:val="20"/>
        </w:rPr>
      </w:pPr>
    </w:p>
    <w:p w:rsidR="00B56A3C" w:rsidRPr="001F7248" w:rsidRDefault="00B56A3C" w:rsidP="00B56A3C">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rPr>
        <w:t xml:space="preserve">                  </w:t>
      </w:r>
      <w:r w:rsidRPr="001F7248">
        <w:rPr>
          <w:rFonts w:ascii="Times New Roman" w:hAnsi="Times New Roman" w:cs="Times New Roman"/>
          <w:b/>
          <w:sz w:val="20"/>
          <w:szCs w:val="20"/>
          <w:u w:val="single"/>
        </w:rPr>
        <w:t>Drogi zakażenia AIDS</w:t>
      </w:r>
    </w:p>
    <w:p w:rsidR="00B56A3C" w:rsidRDefault="00B56A3C" w:rsidP="00B56A3C">
      <w:pPr>
        <w:spacing w:after="0" w:line="240" w:lineRule="auto"/>
        <w:rPr>
          <w:rFonts w:ascii="Times New Roman" w:hAnsi="Times New Roman" w:cs="Times New Roman"/>
          <w:sz w:val="20"/>
          <w:szCs w:val="20"/>
        </w:rPr>
      </w:pPr>
      <w:r w:rsidRPr="0004101C">
        <w:rPr>
          <w:rFonts w:ascii="Times New Roman" w:hAnsi="Times New Roman" w:cs="Times New Roman"/>
          <w:b/>
          <w:sz w:val="20"/>
          <w:szCs w:val="20"/>
        </w:rPr>
        <w:br/>
      </w:r>
      <w:r w:rsidRPr="0004101C">
        <w:rPr>
          <w:rFonts w:ascii="Times New Roman" w:hAnsi="Times New Roman" w:cs="Times New Roman"/>
          <w:sz w:val="20"/>
          <w:szCs w:val="20"/>
        </w:rPr>
        <w:t>a) Przez krew:</w:t>
      </w:r>
      <w:r w:rsidRPr="0004101C">
        <w:rPr>
          <w:rFonts w:ascii="Times New Roman" w:hAnsi="Times New Roman" w:cs="Times New Roman"/>
          <w:b/>
          <w:sz w:val="20"/>
          <w:szCs w:val="20"/>
        </w:rPr>
        <w:br/>
      </w:r>
      <w:r w:rsidRPr="0004101C">
        <w:rPr>
          <w:rFonts w:ascii="Times New Roman" w:hAnsi="Times New Roman" w:cs="Times New Roman"/>
          <w:sz w:val="20"/>
          <w:szCs w:val="20"/>
        </w:rPr>
        <w:t>- użycie niesterylnych igieł -  NARKOMANIA!</w:t>
      </w:r>
      <w:r w:rsidRPr="0004101C">
        <w:rPr>
          <w:rFonts w:ascii="Times New Roman" w:hAnsi="Times New Roman" w:cs="Times New Roman"/>
          <w:b/>
          <w:sz w:val="20"/>
          <w:szCs w:val="20"/>
        </w:rPr>
        <w:br/>
      </w:r>
      <w:r w:rsidRPr="0004101C">
        <w:rPr>
          <w:rFonts w:ascii="Times New Roman" w:hAnsi="Times New Roman" w:cs="Times New Roman"/>
          <w:sz w:val="20"/>
          <w:szCs w:val="20"/>
        </w:rPr>
        <w:t>b) Z seropozytywnej matki na dziecko:</w:t>
      </w:r>
      <w:r w:rsidRPr="0004101C">
        <w:rPr>
          <w:rFonts w:ascii="Times New Roman" w:hAnsi="Times New Roman" w:cs="Times New Roman"/>
          <w:sz w:val="20"/>
          <w:szCs w:val="20"/>
        </w:rPr>
        <w:br/>
        <w:t>- podczas ciąży</w:t>
      </w:r>
      <w:r w:rsidRPr="0004101C">
        <w:rPr>
          <w:rFonts w:ascii="Times New Roman" w:hAnsi="Times New Roman" w:cs="Times New Roman"/>
          <w:sz w:val="20"/>
          <w:szCs w:val="20"/>
        </w:rPr>
        <w:br/>
        <w:t>- podczas porodu</w:t>
      </w:r>
      <w:r w:rsidRPr="0004101C">
        <w:rPr>
          <w:rFonts w:ascii="Times New Roman" w:hAnsi="Times New Roman" w:cs="Times New Roman"/>
          <w:sz w:val="20"/>
          <w:szCs w:val="20"/>
        </w:rPr>
        <w:br/>
        <w:t>- w czasie karmienia piersią</w:t>
      </w:r>
      <w:r w:rsidRPr="0004101C">
        <w:rPr>
          <w:rFonts w:ascii="Times New Roman" w:hAnsi="Times New Roman" w:cs="Times New Roman"/>
          <w:b/>
          <w:sz w:val="20"/>
          <w:szCs w:val="20"/>
        </w:rPr>
        <w:br/>
      </w:r>
      <w:r w:rsidRPr="0004101C">
        <w:rPr>
          <w:rFonts w:ascii="Times New Roman" w:hAnsi="Times New Roman" w:cs="Times New Roman"/>
          <w:sz w:val="20"/>
          <w:szCs w:val="20"/>
        </w:rPr>
        <w:t>c) Przez kontakty seksualne</w:t>
      </w:r>
    </w:p>
    <w:p w:rsidR="00B56A3C" w:rsidRPr="0004101C" w:rsidRDefault="00B56A3C" w:rsidP="00B56A3C">
      <w:pPr>
        <w:spacing w:after="0" w:line="240" w:lineRule="auto"/>
        <w:rPr>
          <w:rFonts w:ascii="Times New Roman" w:hAnsi="Times New Roman" w:cs="Times New Roman"/>
          <w:sz w:val="20"/>
          <w:szCs w:val="20"/>
        </w:rPr>
      </w:pPr>
    </w:p>
    <w:p w:rsidR="00B56A3C" w:rsidRPr="001F7248" w:rsidRDefault="00B56A3C" w:rsidP="00B56A3C">
      <w:pPr>
        <w:snapToGrid w:val="0"/>
        <w:spacing w:after="0" w:line="240" w:lineRule="auto"/>
        <w:rPr>
          <w:rFonts w:ascii="Times New Roman" w:hAnsi="Times New Roman" w:cs="Times New Roman"/>
          <w:b/>
          <w:sz w:val="20"/>
          <w:szCs w:val="20"/>
          <w:u w:val="single"/>
        </w:rPr>
      </w:pPr>
      <w:r>
        <w:rPr>
          <w:rFonts w:ascii="Times New Roman" w:hAnsi="Times New Roman" w:cs="Times New Roman"/>
          <w:b/>
          <w:sz w:val="20"/>
          <w:szCs w:val="20"/>
        </w:rPr>
        <w:t xml:space="preserve">                  </w:t>
      </w:r>
      <w:r w:rsidRPr="001F7248">
        <w:rPr>
          <w:rFonts w:ascii="Times New Roman" w:hAnsi="Times New Roman" w:cs="Times New Roman"/>
          <w:b/>
          <w:sz w:val="20"/>
          <w:szCs w:val="20"/>
          <w:u w:val="single"/>
        </w:rPr>
        <w:t>Zachowania bezpieczne:</w:t>
      </w:r>
    </w:p>
    <w:p w:rsidR="00B56A3C" w:rsidRPr="0004101C" w:rsidRDefault="00B56A3C" w:rsidP="00B56A3C">
      <w:pPr>
        <w:snapToGrid w:val="0"/>
        <w:spacing w:after="0" w:line="240" w:lineRule="auto"/>
        <w:rPr>
          <w:rFonts w:ascii="Times New Roman" w:hAnsi="Times New Roman" w:cs="Times New Roman"/>
          <w:b/>
          <w:sz w:val="20"/>
          <w:szCs w:val="20"/>
        </w:rPr>
      </w:pPr>
    </w:p>
    <w:p w:rsidR="00B56A3C" w:rsidRDefault="00B56A3C" w:rsidP="00B56A3C">
      <w:pPr>
        <w:spacing w:after="0" w:line="240" w:lineRule="auto"/>
        <w:rPr>
          <w:rFonts w:ascii="Times New Roman" w:hAnsi="Times New Roman" w:cs="Times New Roman"/>
          <w:sz w:val="20"/>
          <w:szCs w:val="20"/>
        </w:rPr>
      </w:pPr>
      <w:r w:rsidRPr="0004101C">
        <w:rPr>
          <w:rFonts w:ascii="Times New Roman" w:hAnsi="Times New Roman" w:cs="Times New Roman"/>
          <w:sz w:val="20"/>
          <w:szCs w:val="20"/>
        </w:rPr>
        <w:t>- Wspólne zabawy na podwórku</w:t>
      </w:r>
      <w:r w:rsidRPr="0004101C">
        <w:rPr>
          <w:rFonts w:ascii="Times New Roman" w:hAnsi="Times New Roman" w:cs="Times New Roman"/>
          <w:sz w:val="20"/>
          <w:szCs w:val="20"/>
        </w:rPr>
        <w:br/>
        <w:t>- Wizyta u lekarza</w:t>
      </w:r>
      <w:r w:rsidRPr="0004101C">
        <w:rPr>
          <w:rFonts w:ascii="Times New Roman" w:hAnsi="Times New Roman" w:cs="Times New Roman"/>
          <w:sz w:val="20"/>
          <w:szCs w:val="20"/>
        </w:rPr>
        <w:br/>
        <w:t>- Oddanie krwi do analizy</w:t>
      </w:r>
      <w:r w:rsidRPr="0004101C">
        <w:rPr>
          <w:rFonts w:ascii="Times New Roman" w:hAnsi="Times New Roman" w:cs="Times New Roman"/>
          <w:sz w:val="20"/>
          <w:szCs w:val="20"/>
        </w:rPr>
        <w:br/>
        <w:t>- Kąpiel na basenie</w:t>
      </w:r>
      <w:r w:rsidRPr="0004101C">
        <w:rPr>
          <w:rFonts w:ascii="Times New Roman" w:hAnsi="Times New Roman" w:cs="Times New Roman"/>
          <w:sz w:val="20"/>
          <w:szCs w:val="20"/>
        </w:rPr>
        <w:br/>
        <w:t>- Użądlenie przez komara</w:t>
      </w:r>
      <w:r w:rsidRPr="0004101C">
        <w:rPr>
          <w:rFonts w:ascii="Times New Roman" w:hAnsi="Times New Roman" w:cs="Times New Roman"/>
          <w:sz w:val="20"/>
          <w:szCs w:val="20"/>
        </w:rPr>
        <w:br/>
        <w:t>- Używanie wspólnych naczyń</w:t>
      </w:r>
      <w:r w:rsidRPr="0004101C">
        <w:rPr>
          <w:rFonts w:ascii="Times New Roman" w:hAnsi="Times New Roman" w:cs="Times New Roman"/>
          <w:sz w:val="20"/>
          <w:szCs w:val="20"/>
        </w:rPr>
        <w:br/>
        <w:t>- Uścisk dłoni</w:t>
      </w:r>
      <w:r w:rsidRPr="0004101C">
        <w:rPr>
          <w:rFonts w:ascii="Times New Roman" w:hAnsi="Times New Roman" w:cs="Times New Roman"/>
          <w:sz w:val="20"/>
          <w:szCs w:val="20"/>
        </w:rPr>
        <w:br/>
        <w:t>- Wspólne uprawianie sportu</w:t>
      </w:r>
      <w:r w:rsidRPr="0004101C">
        <w:rPr>
          <w:rFonts w:ascii="Times New Roman" w:hAnsi="Times New Roman" w:cs="Times New Roman"/>
          <w:sz w:val="20"/>
          <w:szCs w:val="20"/>
        </w:rPr>
        <w:br/>
        <w:t>- Pocałunek w czoło przez osobę zakażoną</w:t>
      </w:r>
      <w:r w:rsidRPr="0004101C">
        <w:rPr>
          <w:rFonts w:ascii="Times New Roman" w:hAnsi="Times New Roman" w:cs="Times New Roman"/>
          <w:sz w:val="20"/>
          <w:szCs w:val="20"/>
        </w:rPr>
        <w:br/>
        <w:t>- Przytulenie się do osoby zakażonej</w:t>
      </w:r>
    </w:p>
    <w:p w:rsidR="00B56A3C" w:rsidRPr="0004101C" w:rsidRDefault="00B56A3C" w:rsidP="00B56A3C">
      <w:pPr>
        <w:spacing w:after="0" w:line="240" w:lineRule="auto"/>
        <w:rPr>
          <w:rFonts w:ascii="Times New Roman" w:hAnsi="Times New Roman" w:cs="Times New Roman"/>
          <w:sz w:val="20"/>
          <w:szCs w:val="20"/>
        </w:rPr>
      </w:pPr>
    </w:p>
    <w:p w:rsidR="00B56A3C" w:rsidRPr="001F7248" w:rsidRDefault="00B56A3C" w:rsidP="00B56A3C">
      <w:pPr>
        <w:tabs>
          <w:tab w:val="left" w:pos="260"/>
        </w:tabs>
        <w:spacing w:after="0" w:line="240" w:lineRule="auto"/>
        <w:jc w:val="center"/>
        <w:outlineLvl w:val="0"/>
        <w:rPr>
          <w:rFonts w:ascii="Times New Roman" w:hAnsi="Times New Roman" w:cs="Times New Roman"/>
          <w:b/>
          <w:sz w:val="20"/>
          <w:szCs w:val="20"/>
        </w:rPr>
      </w:pPr>
      <w:r w:rsidRPr="001F7248">
        <w:rPr>
          <w:rFonts w:ascii="Times New Roman" w:hAnsi="Times New Roman" w:cs="Times New Roman"/>
          <w:b/>
          <w:sz w:val="20"/>
          <w:szCs w:val="20"/>
        </w:rPr>
        <w:t>PIERWSZA POMOC W NAGŁYCH WYPADKACH</w:t>
      </w:r>
    </w:p>
    <w:p w:rsidR="00B56A3C" w:rsidRPr="0004101C" w:rsidRDefault="00B56A3C" w:rsidP="00B56A3C">
      <w:pPr>
        <w:tabs>
          <w:tab w:val="left" w:pos="260"/>
        </w:tabs>
        <w:spacing w:after="0" w:line="240" w:lineRule="auto"/>
        <w:jc w:val="center"/>
        <w:outlineLvl w:val="0"/>
        <w:rPr>
          <w:rFonts w:ascii="Times New Roman" w:hAnsi="Times New Roman" w:cs="Times New Roman"/>
          <w:sz w:val="20"/>
          <w:szCs w:val="20"/>
        </w:rPr>
      </w:pPr>
    </w:p>
    <w:p w:rsidR="00B56A3C" w:rsidRPr="0004101C" w:rsidRDefault="00B56A3C" w:rsidP="00B56A3C">
      <w:pPr>
        <w:numPr>
          <w:ilvl w:val="0"/>
          <w:numId w:val="1"/>
        </w:numPr>
        <w:tabs>
          <w:tab w:val="left" w:pos="260"/>
        </w:tabs>
        <w:spacing w:after="0" w:line="240" w:lineRule="auto"/>
        <w:outlineLvl w:val="0"/>
        <w:rPr>
          <w:rFonts w:ascii="Times New Roman" w:hAnsi="Times New Roman" w:cs="Times New Roman"/>
          <w:sz w:val="20"/>
          <w:szCs w:val="20"/>
        </w:rPr>
      </w:pPr>
      <w:r w:rsidRPr="0004101C">
        <w:rPr>
          <w:rFonts w:ascii="Times New Roman" w:hAnsi="Times New Roman" w:cs="Times New Roman"/>
          <w:sz w:val="20"/>
          <w:szCs w:val="20"/>
        </w:rPr>
        <w:t xml:space="preserve">Każdy z nas może znaleźć się w sytuacji, kiedy od nas będzie zależało nie tylko zdrowie, lecz i życie drugiego człowieka. </w:t>
      </w:r>
    </w:p>
    <w:p w:rsidR="00B56A3C" w:rsidRPr="0004101C" w:rsidRDefault="00B56A3C" w:rsidP="00B56A3C">
      <w:pPr>
        <w:tabs>
          <w:tab w:val="left" w:pos="260"/>
        </w:tabs>
        <w:spacing w:after="0" w:line="240" w:lineRule="auto"/>
        <w:outlineLvl w:val="0"/>
        <w:rPr>
          <w:rFonts w:ascii="Times New Roman" w:hAnsi="Times New Roman" w:cs="Times New Roman"/>
          <w:sz w:val="20"/>
          <w:szCs w:val="20"/>
        </w:rPr>
      </w:pPr>
    </w:p>
    <w:p w:rsidR="00B56A3C" w:rsidRPr="0004101C" w:rsidRDefault="00B56A3C" w:rsidP="00B56A3C">
      <w:pPr>
        <w:numPr>
          <w:ilvl w:val="0"/>
          <w:numId w:val="1"/>
        </w:numPr>
        <w:tabs>
          <w:tab w:val="left" w:pos="260"/>
        </w:tabs>
        <w:spacing w:after="0" w:line="240" w:lineRule="auto"/>
        <w:outlineLvl w:val="0"/>
        <w:rPr>
          <w:rFonts w:ascii="Times New Roman" w:hAnsi="Times New Roman" w:cs="Times New Roman"/>
          <w:sz w:val="20"/>
          <w:szCs w:val="20"/>
        </w:rPr>
      </w:pPr>
      <w:r w:rsidRPr="0004101C">
        <w:rPr>
          <w:rFonts w:ascii="Times New Roman" w:hAnsi="Times New Roman" w:cs="Times New Roman"/>
          <w:sz w:val="20"/>
          <w:szCs w:val="20"/>
        </w:rPr>
        <w:t>Podstawowe zabiegi ratujące życie nie wymagają ani specjalistycznego sprzętu, ani kwalifikacji medycznych.</w:t>
      </w:r>
    </w:p>
    <w:p w:rsidR="00B56A3C" w:rsidRPr="0004101C" w:rsidRDefault="00B56A3C" w:rsidP="00B56A3C">
      <w:pPr>
        <w:tabs>
          <w:tab w:val="left" w:pos="260"/>
        </w:tabs>
        <w:spacing w:after="0" w:line="240" w:lineRule="auto"/>
        <w:outlineLvl w:val="0"/>
        <w:rPr>
          <w:rFonts w:ascii="Times New Roman" w:hAnsi="Times New Roman" w:cs="Times New Roman"/>
          <w:sz w:val="20"/>
          <w:szCs w:val="20"/>
        </w:rPr>
      </w:pPr>
    </w:p>
    <w:p w:rsidR="00B56A3C" w:rsidRPr="0004101C" w:rsidRDefault="00B56A3C" w:rsidP="00B56A3C">
      <w:pPr>
        <w:numPr>
          <w:ilvl w:val="0"/>
          <w:numId w:val="1"/>
        </w:numPr>
        <w:tabs>
          <w:tab w:val="left" w:pos="260"/>
        </w:tabs>
        <w:spacing w:after="0" w:line="240" w:lineRule="auto"/>
        <w:outlineLvl w:val="0"/>
        <w:rPr>
          <w:rFonts w:ascii="Times New Roman" w:hAnsi="Times New Roman" w:cs="Times New Roman"/>
          <w:sz w:val="20"/>
          <w:szCs w:val="20"/>
        </w:rPr>
      </w:pPr>
      <w:r w:rsidRPr="0004101C">
        <w:rPr>
          <w:rFonts w:ascii="Times New Roman" w:hAnsi="Times New Roman" w:cs="Times New Roman"/>
          <w:sz w:val="20"/>
          <w:szCs w:val="20"/>
        </w:rPr>
        <w:t>Musimy działać tak, aby nie zaszkodzić.</w:t>
      </w:r>
    </w:p>
    <w:p w:rsidR="00B56A3C" w:rsidRPr="0004101C" w:rsidRDefault="00B56A3C" w:rsidP="00B56A3C">
      <w:pPr>
        <w:tabs>
          <w:tab w:val="left" w:pos="260"/>
        </w:tabs>
        <w:spacing w:after="0" w:line="240" w:lineRule="auto"/>
        <w:ind w:left="360"/>
        <w:outlineLvl w:val="0"/>
        <w:rPr>
          <w:rFonts w:ascii="Times New Roman" w:hAnsi="Times New Roman" w:cs="Times New Roman"/>
          <w:sz w:val="20"/>
          <w:szCs w:val="20"/>
        </w:rPr>
      </w:pPr>
    </w:p>
    <w:p w:rsidR="00B56A3C" w:rsidRDefault="00B56A3C" w:rsidP="00B56A3C">
      <w:pPr>
        <w:numPr>
          <w:ilvl w:val="0"/>
          <w:numId w:val="1"/>
        </w:numPr>
        <w:tabs>
          <w:tab w:val="left" w:pos="260"/>
        </w:tabs>
        <w:spacing w:after="0" w:line="240" w:lineRule="auto"/>
        <w:outlineLvl w:val="0"/>
        <w:rPr>
          <w:rFonts w:ascii="Times New Roman" w:hAnsi="Times New Roman" w:cs="Times New Roman"/>
          <w:sz w:val="20"/>
          <w:szCs w:val="20"/>
        </w:rPr>
      </w:pPr>
      <w:r w:rsidRPr="0004101C">
        <w:rPr>
          <w:rFonts w:ascii="Times New Roman" w:hAnsi="Times New Roman" w:cs="Times New Roman"/>
          <w:sz w:val="20"/>
          <w:szCs w:val="20"/>
        </w:rPr>
        <w:t>Zawsze pamiętaj o swoim bezpieczeństwie (ryzyko zakażenia chorobami)</w:t>
      </w:r>
    </w:p>
    <w:p w:rsidR="00B56A3C" w:rsidRPr="0004101C" w:rsidRDefault="00B56A3C" w:rsidP="00B56A3C">
      <w:pPr>
        <w:tabs>
          <w:tab w:val="left" w:pos="260"/>
        </w:tabs>
        <w:spacing w:after="0" w:line="240" w:lineRule="auto"/>
        <w:outlineLvl w:val="0"/>
        <w:rPr>
          <w:rFonts w:ascii="Times New Roman" w:hAnsi="Times New Roman" w:cs="Times New Roman"/>
          <w:sz w:val="20"/>
          <w:szCs w:val="20"/>
        </w:rPr>
      </w:pPr>
    </w:p>
    <w:p w:rsidR="00B56A3C" w:rsidRPr="001F7248" w:rsidRDefault="00B56A3C" w:rsidP="00B56A3C">
      <w:pPr>
        <w:pStyle w:val="Akapitzlist"/>
        <w:spacing w:after="0" w:line="240" w:lineRule="auto"/>
        <w:jc w:val="center"/>
        <w:rPr>
          <w:rFonts w:ascii="Times New Roman" w:hAnsi="Times New Roman" w:cs="Times New Roman"/>
          <w:b/>
          <w:sz w:val="20"/>
          <w:szCs w:val="20"/>
        </w:rPr>
      </w:pPr>
      <w:r w:rsidRPr="001F7248">
        <w:rPr>
          <w:rFonts w:ascii="Times New Roman" w:hAnsi="Times New Roman" w:cs="Times New Roman"/>
          <w:b/>
          <w:sz w:val="20"/>
          <w:szCs w:val="20"/>
        </w:rPr>
        <w:t>PIERWSZA POMOC W NAGŁYCH WYPADKACH</w:t>
      </w:r>
    </w:p>
    <w:p w:rsidR="00B56A3C" w:rsidRPr="001F7248" w:rsidRDefault="00B56A3C" w:rsidP="00B56A3C">
      <w:pPr>
        <w:pStyle w:val="Akapitzlist"/>
        <w:spacing w:after="0" w:line="240" w:lineRule="auto"/>
        <w:jc w:val="center"/>
        <w:rPr>
          <w:rFonts w:ascii="Times New Roman" w:hAnsi="Times New Roman" w:cs="Times New Roman"/>
          <w:b/>
          <w:sz w:val="20"/>
          <w:szCs w:val="20"/>
        </w:rPr>
      </w:pPr>
      <w:r w:rsidRPr="001F7248">
        <w:rPr>
          <w:rFonts w:ascii="Times New Roman" w:hAnsi="Times New Roman" w:cs="Times New Roman"/>
          <w:b/>
          <w:sz w:val="20"/>
          <w:szCs w:val="20"/>
        </w:rPr>
        <w:br/>
        <w:t>PODSTAWOWE PODTRZYMANIE ŻYCIA (PPŻ)</w:t>
      </w:r>
    </w:p>
    <w:p w:rsidR="00B56A3C" w:rsidRPr="0004101C" w:rsidRDefault="00B56A3C" w:rsidP="00B56A3C">
      <w:pPr>
        <w:pStyle w:val="Akapitzlist"/>
        <w:spacing w:after="0" w:line="240" w:lineRule="auto"/>
        <w:rPr>
          <w:rFonts w:ascii="Times New Roman" w:hAnsi="Times New Roman" w:cs="Times New Roman"/>
          <w:sz w:val="20"/>
          <w:szCs w:val="20"/>
        </w:rPr>
      </w:pPr>
    </w:p>
    <w:p w:rsidR="00B56A3C" w:rsidRPr="0004101C" w:rsidRDefault="00B56A3C" w:rsidP="00B56A3C">
      <w:pPr>
        <w:pStyle w:val="Akapitzlist"/>
        <w:spacing w:after="0" w:line="240" w:lineRule="auto"/>
        <w:rPr>
          <w:rFonts w:ascii="Times New Roman" w:hAnsi="Times New Roman" w:cs="Times New Roman"/>
          <w:sz w:val="20"/>
          <w:szCs w:val="20"/>
        </w:rPr>
      </w:pPr>
      <w:r w:rsidRPr="0004101C">
        <w:rPr>
          <w:rFonts w:ascii="Times New Roman" w:hAnsi="Times New Roman" w:cs="Times New Roman"/>
          <w:sz w:val="20"/>
          <w:szCs w:val="20"/>
        </w:rPr>
        <w:t>Jeśli stwierdzisz brak oddechu:</w:t>
      </w:r>
    </w:p>
    <w:p w:rsidR="00B56A3C" w:rsidRPr="0004101C" w:rsidRDefault="00B56A3C" w:rsidP="00B56A3C">
      <w:pPr>
        <w:pStyle w:val="Akapitzlist"/>
        <w:spacing w:after="0" w:line="240" w:lineRule="auto"/>
        <w:rPr>
          <w:rFonts w:ascii="Times New Roman" w:hAnsi="Times New Roman" w:cs="Times New Roman"/>
          <w:sz w:val="20"/>
          <w:szCs w:val="20"/>
        </w:rPr>
      </w:pPr>
      <w:r w:rsidRPr="0004101C">
        <w:rPr>
          <w:rFonts w:ascii="Times New Roman" w:hAnsi="Times New Roman" w:cs="Times New Roman"/>
          <w:sz w:val="20"/>
          <w:szCs w:val="20"/>
        </w:rPr>
        <w:t>- wezwij pomoc (999 lub 112),</w:t>
      </w:r>
    </w:p>
    <w:p w:rsidR="00B56A3C" w:rsidRPr="001F7248" w:rsidRDefault="00B56A3C" w:rsidP="00B56A3C">
      <w:pPr>
        <w:pStyle w:val="Akapitzlist"/>
        <w:spacing w:after="0" w:line="240" w:lineRule="auto"/>
        <w:rPr>
          <w:rFonts w:ascii="Times New Roman" w:hAnsi="Times New Roman" w:cs="Times New Roman"/>
          <w:sz w:val="20"/>
          <w:szCs w:val="20"/>
        </w:rPr>
      </w:pPr>
      <w:r w:rsidRPr="0004101C">
        <w:rPr>
          <w:rFonts w:ascii="Times New Roman" w:hAnsi="Times New Roman" w:cs="Times New Roman"/>
          <w:sz w:val="20"/>
          <w:szCs w:val="20"/>
        </w:rPr>
        <w:t>- przystąp do PPŻ</w:t>
      </w:r>
    </w:p>
    <w:p w:rsidR="00B56A3C" w:rsidRPr="001F7248" w:rsidRDefault="00B56A3C" w:rsidP="00B56A3C">
      <w:pPr>
        <w:pStyle w:val="Akapitzlist"/>
        <w:spacing w:after="0" w:line="240" w:lineRule="auto"/>
        <w:rPr>
          <w:rFonts w:ascii="Times New Roman" w:hAnsi="Times New Roman" w:cs="Times New Roman"/>
          <w:b/>
          <w:sz w:val="20"/>
          <w:szCs w:val="20"/>
        </w:rPr>
      </w:pPr>
      <w:r w:rsidRPr="001F7248">
        <w:rPr>
          <w:rFonts w:ascii="Times New Roman" w:hAnsi="Times New Roman" w:cs="Times New Roman"/>
          <w:b/>
          <w:sz w:val="20"/>
          <w:szCs w:val="20"/>
        </w:rPr>
        <w:t>Postępowanie:</w:t>
      </w:r>
    </w:p>
    <w:p w:rsidR="00B56A3C" w:rsidRPr="001F7248" w:rsidRDefault="00B56A3C" w:rsidP="00B56A3C">
      <w:pPr>
        <w:pStyle w:val="Akapitzlist"/>
        <w:spacing w:after="0" w:line="240" w:lineRule="auto"/>
        <w:rPr>
          <w:rFonts w:ascii="Times New Roman" w:hAnsi="Times New Roman" w:cs="Times New Roman"/>
          <w:bCs/>
          <w:color w:val="000000"/>
          <w:sz w:val="20"/>
          <w:szCs w:val="20"/>
        </w:rPr>
      </w:pPr>
      <w:r w:rsidRPr="001F7248">
        <w:rPr>
          <w:rFonts w:ascii="Times New Roman" w:hAnsi="Times New Roman" w:cs="Times New Roman"/>
          <w:bCs/>
          <w:color w:val="000000"/>
          <w:sz w:val="20"/>
          <w:szCs w:val="20"/>
        </w:rPr>
        <w:t>– potrząśnij delikatnie poszkodowanym, krzyknij,</w:t>
      </w:r>
    </w:p>
    <w:p w:rsidR="00B56A3C" w:rsidRPr="001F7248" w:rsidRDefault="00B56A3C" w:rsidP="00B56A3C">
      <w:pPr>
        <w:pStyle w:val="Akapitzlist"/>
        <w:spacing w:after="0" w:line="240" w:lineRule="auto"/>
        <w:rPr>
          <w:rFonts w:ascii="Times New Roman" w:hAnsi="Times New Roman" w:cs="Times New Roman"/>
          <w:bCs/>
          <w:color w:val="000000"/>
          <w:sz w:val="20"/>
          <w:szCs w:val="20"/>
        </w:rPr>
      </w:pPr>
      <w:r w:rsidRPr="001F7248">
        <w:rPr>
          <w:rFonts w:ascii="Times New Roman" w:hAnsi="Times New Roman" w:cs="Times New Roman"/>
          <w:bCs/>
          <w:color w:val="000000"/>
          <w:sz w:val="20"/>
          <w:szCs w:val="20"/>
        </w:rPr>
        <w:t>– odchyl głowę, wysuń żuchwę,</w:t>
      </w:r>
    </w:p>
    <w:p w:rsidR="00B56A3C" w:rsidRPr="001F7248" w:rsidRDefault="00B56A3C" w:rsidP="00B56A3C">
      <w:pPr>
        <w:pStyle w:val="Akapitzlist"/>
        <w:spacing w:after="0" w:line="240" w:lineRule="auto"/>
        <w:rPr>
          <w:rFonts w:ascii="Times New Roman" w:hAnsi="Times New Roman" w:cs="Times New Roman"/>
          <w:bCs/>
          <w:color w:val="000000"/>
          <w:sz w:val="20"/>
          <w:szCs w:val="20"/>
        </w:rPr>
      </w:pPr>
      <w:r w:rsidRPr="001F7248">
        <w:rPr>
          <w:rFonts w:ascii="Times New Roman" w:hAnsi="Times New Roman" w:cs="Times New Roman"/>
          <w:bCs/>
          <w:color w:val="000000"/>
          <w:sz w:val="20"/>
          <w:szCs w:val="20"/>
        </w:rPr>
        <w:t>– patrz, słuchaj, wyczuwaj (oznaki krążenia oceniaj przez 10 sekund),</w:t>
      </w:r>
    </w:p>
    <w:p w:rsidR="00B56A3C" w:rsidRPr="001F7248" w:rsidRDefault="00B56A3C" w:rsidP="00B56A3C">
      <w:pPr>
        <w:spacing w:after="0" w:line="240" w:lineRule="auto"/>
        <w:jc w:val="center"/>
        <w:rPr>
          <w:rFonts w:ascii="Times New Roman" w:hAnsi="Times New Roman" w:cs="Times New Roman"/>
          <w:sz w:val="20"/>
          <w:szCs w:val="20"/>
        </w:rPr>
      </w:pPr>
      <w:r w:rsidRPr="001F7248">
        <w:rPr>
          <w:rFonts w:ascii="Times New Roman" w:hAnsi="Times New Roman" w:cs="Times New Roman"/>
          <w:bCs/>
          <w:color w:val="000000"/>
          <w:sz w:val="20"/>
          <w:szCs w:val="20"/>
        </w:rPr>
        <w:t xml:space="preserve">            – uciskaj 100 razy na minutę w stosunku </w:t>
      </w:r>
      <w:r>
        <w:rPr>
          <w:rFonts w:ascii="Times New Roman" w:hAnsi="Times New Roman" w:cs="Times New Roman"/>
          <w:bCs/>
          <w:color w:val="000000"/>
          <w:sz w:val="20"/>
          <w:szCs w:val="20"/>
        </w:rPr>
        <w:t xml:space="preserve">  </w:t>
      </w:r>
      <w:r w:rsidRPr="001F7248">
        <w:rPr>
          <w:rFonts w:ascii="Times New Roman" w:hAnsi="Times New Roman" w:cs="Times New Roman"/>
          <w:bCs/>
          <w:color w:val="000000"/>
          <w:sz w:val="20"/>
          <w:szCs w:val="20"/>
        </w:rPr>
        <w:t>30 uciśnięć do 2 wdmuchnięć.</w:t>
      </w:r>
      <w:r w:rsidRPr="001F7248">
        <w:rPr>
          <w:rFonts w:ascii="Times New Roman" w:hAnsi="Times New Roman" w:cs="Times New Roman"/>
          <w:sz w:val="20"/>
          <w:szCs w:val="20"/>
        </w:rPr>
        <w:t xml:space="preserve"> </w:t>
      </w:r>
    </w:p>
    <w:p w:rsidR="00B56A3C" w:rsidRDefault="00B56A3C" w:rsidP="00B56A3C">
      <w:pPr>
        <w:spacing w:after="0" w:line="240" w:lineRule="auto"/>
        <w:jc w:val="center"/>
        <w:rPr>
          <w:rFonts w:ascii="Times New Roman" w:hAnsi="Times New Roman" w:cs="Times New Roman"/>
          <w:sz w:val="20"/>
          <w:szCs w:val="20"/>
        </w:rPr>
      </w:pPr>
    </w:p>
    <w:p w:rsidR="00B56A3C" w:rsidRPr="001F7248" w:rsidRDefault="00B56A3C" w:rsidP="00B56A3C">
      <w:pPr>
        <w:spacing w:after="0" w:line="240" w:lineRule="auto"/>
        <w:jc w:val="center"/>
        <w:rPr>
          <w:rFonts w:ascii="Times New Roman" w:hAnsi="Times New Roman" w:cs="Times New Roman"/>
          <w:b/>
          <w:sz w:val="20"/>
          <w:szCs w:val="20"/>
        </w:rPr>
      </w:pPr>
      <w:r w:rsidRPr="001F7248">
        <w:rPr>
          <w:rFonts w:ascii="Times New Roman" w:hAnsi="Times New Roman" w:cs="Times New Roman"/>
          <w:b/>
          <w:sz w:val="20"/>
          <w:szCs w:val="20"/>
        </w:rPr>
        <w:lastRenderedPageBreak/>
        <w:t>PIERWSZA POMOC W NAGŁYCH WYPADKACH</w:t>
      </w:r>
      <w:r w:rsidRPr="001F7248">
        <w:rPr>
          <w:rFonts w:ascii="Times New Roman" w:hAnsi="Times New Roman" w:cs="Times New Roman"/>
          <w:b/>
          <w:sz w:val="20"/>
          <w:szCs w:val="20"/>
        </w:rPr>
        <w:br/>
      </w:r>
    </w:p>
    <w:p w:rsidR="00B56A3C" w:rsidRPr="001F7248" w:rsidRDefault="00B56A3C" w:rsidP="00B56A3C">
      <w:pPr>
        <w:spacing w:after="0" w:line="240" w:lineRule="auto"/>
        <w:jc w:val="center"/>
        <w:rPr>
          <w:rFonts w:ascii="Times New Roman" w:hAnsi="Times New Roman" w:cs="Times New Roman"/>
          <w:b/>
          <w:sz w:val="20"/>
          <w:szCs w:val="20"/>
        </w:rPr>
      </w:pPr>
      <w:r w:rsidRPr="001F7248">
        <w:rPr>
          <w:rFonts w:ascii="Times New Roman" w:hAnsi="Times New Roman" w:cs="Times New Roman"/>
          <w:b/>
          <w:sz w:val="20"/>
          <w:szCs w:val="20"/>
        </w:rPr>
        <w:t>ZAKRZTUSZENIE</w:t>
      </w:r>
    </w:p>
    <w:p w:rsidR="00B56A3C" w:rsidRPr="0004101C" w:rsidRDefault="00B56A3C" w:rsidP="00B56A3C">
      <w:pPr>
        <w:spacing w:after="0" w:line="240" w:lineRule="auto"/>
        <w:jc w:val="center"/>
        <w:rPr>
          <w:rFonts w:ascii="Times New Roman" w:hAnsi="Times New Roman" w:cs="Times New Roman"/>
          <w:sz w:val="20"/>
          <w:szCs w:val="20"/>
        </w:rPr>
      </w:pPr>
    </w:p>
    <w:p w:rsidR="00B56A3C" w:rsidRPr="001F7248" w:rsidRDefault="00B56A3C" w:rsidP="00B56A3C">
      <w:pPr>
        <w:spacing w:after="0" w:line="240" w:lineRule="auto"/>
        <w:rPr>
          <w:rFonts w:ascii="Times New Roman" w:hAnsi="Times New Roman" w:cs="Times New Roman"/>
          <w:b/>
          <w:sz w:val="20"/>
          <w:szCs w:val="20"/>
        </w:rPr>
      </w:pPr>
      <w:r w:rsidRPr="001F7248">
        <w:rPr>
          <w:rFonts w:ascii="Times New Roman" w:hAnsi="Times New Roman" w:cs="Times New Roman"/>
          <w:b/>
          <w:sz w:val="20"/>
          <w:szCs w:val="20"/>
        </w:rPr>
        <w:t>Postępowanie:</w:t>
      </w:r>
    </w:p>
    <w:p w:rsidR="00B56A3C" w:rsidRPr="0004101C" w:rsidRDefault="00B56A3C" w:rsidP="00B56A3C">
      <w:pPr>
        <w:spacing w:after="0" w:line="240" w:lineRule="auto"/>
        <w:rPr>
          <w:rFonts w:ascii="Times New Roman" w:hAnsi="Times New Roman" w:cs="Times New Roman"/>
          <w:sz w:val="20"/>
          <w:szCs w:val="20"/>
        </w:rPr>
      </w:pPr>
      <w:r w:rsidRPr="0004101C">
        <w:rPr>
          <w:rFonts w:ascii="Times New Roman" w:hAnsi="Times New Roman" w:cs="Times New Roman"/>
          <w:sz w:val="20"/>
          <w:szCs w:val="20"/>
        </w:rPr>
        <w:t>- pochyl poszkodowanego do przodu i uderzaj 5 razy w plecy między łopatkami,</w:t>
      </w:r>
    </w:p>
    <w:p w:rsidR="00B56A3C" w:rsidRPr="0004101C" w:rsidRDefault="00B56A3C" w:rsidP="00B56A3C">
      <w:pPr>
        <w:spacing w:after="0" w:line="240" w:lineRule="auto"/>
        <w:rPr>
          <w:rFonts w:ascii="Times New Roman" w:hAnsi="Times New Roman" w:cs="Times New Roman"/>
          <w:sz w:val="20"/>
          <w:szCs w:val="20"/>
        </w:rPr>
      </w:pPr>
      <w:r w:rsidRPr="0004101C">
        <w:rPr>
          <w:rFonts w:ascii="Times New Roman" w:hAnsi="Times New Roman" w:cs="Times New Roman"/>
          <w:sz w:val="20"/>
          <w:szCs w:val="20"/>
        </w:rPr>
        <w:t>- wykonaj 5 uciśnięć brzucha (za wyjątkiem małych dzieci, osób starszych, osób otyłych),</w:t>
      </w:r>
    </w:p>
    <w:p w:rsidR="00B56A3C" w:rsidRPr="0004101C" w:rsidRDefault="00B56A3C" w:rsidP="00B56A3C">
      <w:pPr>
        <w:spacing w:after="0" w:line="240" w:lineRule="auto"/>
        <w:rPr>
          <w:rFonts w:ascii="Times New Roman" w:hAnsi="Times New Roman" w:cs="Times New Roman"/>
          <w:sz w:val="20"/>
          <w:szCs w:val="20"/>
        </w:rPr>
      </w:pPr>
      <w:r w:rsidRPr="0004101C">
        <w:rPr>
          <w:rFonts w:ascii="Times New Roman" w:hAnsi="Times New Roman" w:cs="Times New Roman"/>
          <w:sz w:val="20"/>
          <w:szCs w:val="20"/>
        </w:rPr>
        <w:t>- czynności te wykonuj do skutku,</w:t>
      </w:r>
    </w:p>
    <w:p w:rsidR="00B56A3C" w:rsidRDefault="00B56A3C" w:rsidP="00B56A3C">
      <w:pPr>
        <w:spacing w:after="0" w:line="240" w:lineRule="auto"/>
        <w:rPr>
          <w:rFonts w:ascii="Times New Roman" w:hAnsi="Times New Roman" w:cs="Times New Roman"/>
          <w:sz w:val="20"/>
          <w:szCs w:val="20"/>
        </w:rPr>
      </w:pPr>
      <w:r w:rsidRPr="0004101C">
        <w:rPr>
          <w:rFonts w:ascii="Times New Roman" w:hAnsi="Times New Roman" w:cs="Times New Roman"/>
          <w:sz w:val="20"/>
          <w:szCs w:val="20"/>
        </w:rPr>
        <w:t xml:space="preserve">- jeśli osoba straci przytomność to wykonaj PPŻ. </w:t>
      </w:r>
    </w:p>
    <w:p w:rsidR="00B56A3C" w:rsidRDefault="00B56A3C" w:rsidP="00B56A3C">
      <w:pPr>
        <w:spacing w:after="0" w:line="240" w:lineRule="auto"/>
        <w:rPr>
          <w:rFonts w:ascii="Times New Roman" w:hAnsi="Times New Roman" w:cs="Times New Roman"/>
          <w:sz w:val="20"/>
          <w:szCs w:val="20"/>
        </w:rPr>
      </w:pPr>
    </w:p>
    <w:p w:rsidR="00B56A3C" w:rsidRPr="001F7248" w:rsidRDefault="00B56A3C" w:rsidP="00B56A3C">
      <w:pPr>
        <w:spacing w:after="0" w:line="240" w:lineRule="auto"/>
        <w:jc w:val="center"/>
        <w:rPr>
          <w:rFonts w:ascii="Times New Roman" w:hAnsi="Times New Roman" w:cs="Times New Roman"/>
          <w:b/>
          <w:sz w:val="20"/>
          <w:szCs w:val="20"/>
        </w:rPr>
      </w:pPr>
      <w:r w:rsidRPr="001F7248">
        <w:rPr>
          <w:rFonts w:ascii="Times New Roman" w:hAnsi="Times New Roman" w:cs="Times New Roman"/>
          <w:b/>
          <w:sz w:val="20"/>
          <w:szCs w:val="20"/>
        </w:rPr>
        <w:t>PIERWSZA POMOC W NAGŁYCH WYPADKACH</w:t>
      </w:r>
      <w:r w:rsidRPr="001F7248">
        <w:rPr>
          <w:rFonts w:ascii="Times New Roman" w:hAnsi="Times New Roman" w:cs="Times New Roman"/>
          <w:b/>
          <w:sz w:val="20"/>
          <w:szCs w:val="20"/>
        </w:rPr>
        <w:br/>
      </w:r>
    </w:p>
    <w:p w:rsidR="00B56A3C" w:rsidRPr="001F7248" w:rsidRDefault="00B56A3C" w:rsidP="00B56A3C">
      <w:pPr>
        <w:spacing w:after="0" w:line="240" w:lineRule="auto"/>
        <w:jc w:val="center"/>
        <w:rPr>
          <w:rFonts w:ascii="Times New Roman" w:hAnsi="Times New Roman" w:cs="Times New Roman"/>
          <w:b/>
          <w:sz w:val="20"/>
          <w:szCs w:val="20"/>
        </w:rPr>
      </w:pPr>
      <w:r w:rsidRPr="001F7248">
        <w:rPr>
          <w:rFonts w:ascii="Times New Roman" w:hAnsi="Times New Roman" w:cs="Times New Roman"/>
          <w:b/>
          <w:sz w:val="20"/>
          <w:szCs w:val="20"/>
        </w:rPr>
        <w:t>OPARZENIE WODĄ</w:t>
      </w:r>
    </w:p>
    <w:p w:rsidR="00B56A3C" w:rsidRPr="0004101C" w:rsidRDefault="00B56A3C" w:rsidP="00B56A3C">
      <w:pPr>
        <w:spacing w:after="0" w:line="240" w:lineRule="auto"/>
        <w:rPr>
          <w:rFonts w:ascii="Times New Roman" w:hAnsi="Times New Roman" w:cs="Times New Roman"/>
          <w:sz w:val="20"/>
          <w:szCs w:val="20"/>
        </w:rPr>
      </w:pPr>
    </w:p>
    <w:p w:rsidR="00B56A3C" w:rsidRPr="001F7248" w:rsidRDefault="00B56A3C" w:rsidP="00B56A3C">
      <w:pPr>
        <w:spacing w:after="0" w:line="240" w:lineRule="auto"/>
        <w:rPr>
          <w:rFonts w:ascii="Times New Roman" w:hAnsi="Times New Roman" w:cs="Times New Roman"/>
          <w:b/>
          <w:sz w:val="20"/>
          <w:szCs w:val="20"/>
        </w:rPr>
      </w:pPr>
      <w:r w:rsidRPr="001F7248">
        <w:rPr>
          <w:rFonts w:ascii="Times New Roman" w:hAnsi="Times New Roman" w:cs="Times New Roman"/>
          <w:b/>
          <w:sz w:val="20"/>
          <w:szCs w:val="20"/>
        </w:rPr>
        <w:t>Postępowanie:</w:t>
      </w:r>
    </w:p>
    <w:p w:rsidR="00B56A3C" w:rsidRPr="0004101C" w:rsidRDefault="00B56A3C" w:rsidP="00B56A3C">
      <w:pPr>
        <w:spacing w:after="0" w:line="240" w:lineRule="auto"/>
        <w:rPr>
          <w:rFonts w:ascii="Times New Roman" w:hAnsi="Times New Roman" w:cs="Times New Roman"/>
          <w:sz w:val="20"/>
          <w:szCs w:val="20"/>
        </w:rPr>
      </w:pPr>
      <w:r w:rsidRPr="0004101C">
        <w:rPr>
          <w:rFonts w:ascii="Times New Roman" w:hAnsi="Times New Roman" w:cs="Times New Roman"/>
          <w:sz w:val="20"/>
          <w:szCs w:val="20"/>
        </w:rPr>
        <w:t xml:space="preserve">- jeśli do oparzenia dojdzie przy tobie to rozbierz poszkodowanego, </w:t>
      </w:r>
    </w:p>
    <w:p w:rsidR="00B56A3C" w:rsidRPr="0004101C" w:rsidRDefault="00B56A3C" w:rsidP="00B56A3C">
      <w:pPr>
        <w:spacing w:after="0" w:line="240" w:lineRule="auto"/>
        <w:rPr>
          <w:rFonts w:ascii="Times New Roman" w:hAnsi="Times New Roman" w:cs="Times New Roman"/>
          <w:sz w:val="20"/>
          <w:szCs w:val="20"/>
        </w:rPr>
      </w:pPr>
      <w:r w:rsidRPr="0004101C">
        <w:rPr>
          <w:rFonts w:ascii="Times New Roman" w:hAnsi="Times New Roman" w:cs="Times New Roman"/>
          <w:sz w:val="20"/>
          <w:szCs w:val="20"/>
        </w:rPr>
        <w:t>- jeśli ubranie przyklei się do skóry to nie rozbieraj,</w:t>
      </w:r>
    </w:p>
    <w:p w:rsidR="00B56A3C" w:rsidRPr="0004101C" w:rsidRDefault="00B56A3C" w:rsidP="00B56A3C">
      <w:pPr>
        <w:spacing w:after="0" w:line="240" w:lineRule="auto"/>
        <w:rPr>
          <w:rFonts w:ascii="Times New Roman" w:hAnsi="Times New Roman" w:cs="Times New Roman"/>
          <w:sz w:val="20"/>
          <w:szCs w:val="20"/>
        </w:rPr>
      </w:pPr>
      <w:r w:rsidRPr="0004101C">
        <w:rPr>
          <w:rFonts w:ascii="Times New Roman" w:hAnsi="Times New Roman" w:cs="Times New Roman"/>
          <w:sz w:val="20"/>
          <w:szCs w:val="20"/>
        </w:rPr>
        <w:t>- jeśli nie ma obrzęku to z poparzonej dłoni ściągnij pierścionki,</w:t>
      </w:r>
    </w:p>
    <w:p w:rsidR="00B56A3C" w:rsidRPr="0004101C" w:rsidRDefault="00B56A3C" w:rsidP="00B56A3C">
      <w:pPr>
        <w:spacing w:after="0" w:line="240" w:lineRule="auto"/>
        <w:rPr>
          <w:rFonts w:ascii="Times New Roman" w:hAnsi="Times New Roman" w:cs="Times New Roman"/>
          <w:sz w:val="20"/>
          <w:szCs w:val="20"/>
        </w:rPr>
      </w:pPr>
      <w:r w:rsidRPr="0004101C">
        <w:rPr>
          <w:rFonts w:ascii="Times New Roman" w:hAnsi="Times New Roman" w:cs="Times New Roman"/>
          <w:sz w:val="20"/>
          <w:szCs w:val="20"/>
        </w:rPr>
        <w:t>- polewaj zimną wodą około 30 minut,</w:t>
      </w:r>
    </w:p>
    <w:p w:rsidR="00B56A3C" w:rsidRPr="0004101C" w:rsidRDefault="00B56A3C" w:rsidP="00B56A3C">
      <w:pPr>
        <w:spacing w:after="0" w:line="240" w:lineRule="auto"/>
        <w:rPr>
          <w:rFonts w:ascii="Times New Roman" w:hAnsi="Times New Roman" w:cs="Times New Roman"/>
          <w:sz w:val="20"/>
          <w:szCs w:val="20"/>
        </w:rPr>
      </w:pPr>
      <w:r w:rsidRPr="0004101C">
        <w:rPr>
          <w:rFonts w:ascii="Times New Roman" w:hAnsi="Times New Roman" w:cs="Times New Roman"/>
          <w:sz w:val="20"/>
          <w:szCs w:val="20"/>
        </w:rPr>
        <w:t>- niczym nie smaruj,</w:t>
      </w:r>
    </w:p>
    <w:p w:rsidR="00B56A3C" w:rsidRPr="0004101C" w:rsidRDefault="00B56A3C" w:rsidP="00B56A3C">
      <w:pPr>
        <w:spacing w:after="0" w:line="240" w:lineRule="auto"/>
        <w:rPr>
          <w:rFonts w:ascii="Times New Roman" w:hAnsi="Times New Roman" w:cs="Times New Roman"/>
          <w:sz w:val="20"/>
          <w:szCs w:val="20"/>
        </w:rPr>
      </w:pPr>
      <w:r w:rsidRPr="0004101C">
        <w:rPr>
          <w:rFonts w:ascii="Times New Roman" w:hAnsi="Times New Roman" w:cs="Times New Roman"/>
          <w:sz w:val="20"/>
          <w:szCs w:val="20"/>
        </w:rPr>
        <w:t>- nie przebijaj pęcherzy,</w:t>
      </w:r>
    </w:p>
    <w:p w:rsidR="00B56A3C" w:rsidRPr="0004101C" w:rsidRDefault="00B56A3C" w:rsidP="00B56A3C">
      <w:pPr>
        <w:spacing w:after="0" w:line="240" w:lineRule="auto"/>
        <w:rPr>
          <w:rFonts w:ascii="Times New Roman" w:hAnsi="Times New Roman" w:cs="Times New Roman"/>
          <w:sz w:val="20"/>
          <w:szCs w:val="20"/>
        </w:rPr>
      </w:pPr>
      <w:r w:rsidRPr="0004101C">
        <w:rPr>
          <w:rFonts w:ascii="Times New Roman" w:hAnsi="Times New Roman" w:cs="Times New Roman"/>
          <w:sz w:val="20"/>
          <w:szCs w:val="20"/>
        </w:rPr>
        <w:t>- załóż jałowy opatrunek.</w:t>
      </w: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B56A3C" w:rsidRDefault="00B56A3C" w:rsidP="00B56A3C">
      <w:pPr>
        <w:pStyle w:val="Akapitzlist"/>
        <w:spacing w:after="0" w:line="240" w:lineRule="auto"/>
        <w:rPr>
          <w:rFonts w:ascii="Times New Roman" w:hAnsi="Times New Roman" w:cs="Times New Roman"/>
          <w:sz w:val="20"/>
          <w:szCs w:val="20"/>
        </w:rPr>
      </w:pPr>
    </w:p>
    <w:p w:rsidR="000017AF" w:rsidRDefault="000017AF"/>
    <w:sectPr w:rsidR="000017AF" w:rsidSect="00B56A3C">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Times New Roman"/>
    <w:charset w:val="EE"/>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B7D081F"/>
    <w:multiLevelType w:val="multilevel"/>
    <w:tmpl w:val="8B688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A3C"/>
    <w:rsid w:val="000017AF"/>
    <w:rsid w:val="00B56A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6A3C"/>
  </w:style>
  <w:style w:type="paragraph" w:styleId="Nagwek1">
    <w:name w:val="heading 1"/>
    <w:basedOn w:val="Normalny"/>
    <w:next w:val="Normalny"/>
    <w:link w:val="Nagwek1Znak"/>
    <w:qFormat/>
    <w:rsid w:val="00B56A3C"/>
    <w:pPr>
      <w:keepNext/>
      <w:numPr>
        <w:numId w:val="2"/>
      </w:numPr>
      <w:suppressAutoHyphens/>
      <w:spacing w:before="240" w:after="60" w:line="240" w:lineRule="auto"/>
      <w:outlineLvl w:val="0"/>
    </w:pPr>
    <w:rPr>
      <w:rFonts w:ascii="Arial" w:eastAsia="Calibri" w:hAnsi="Arial" w:cs="Arial"/>
      <w:b/>
      <w:bCs/>
      <w:kern w:val="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56A3C"/>
    <w:rPr>
      <w:rFonts w:ascii="Arial" w:eastAsia="Calibri" w:hAnsi="Arial" w:cs="Arial"/>
      <w:b/>
      <w:bCs/>
      <w:kern w:val="2"/>
      <w:sz w:val="32"/>
      <w:szCs w:val="32"/>
      <w:lang w:eastAsia="ar-SA"/>
    </w:rPr>
  </w:style>
  <w:style w:type="table" w:styleId="Tabela-Siatka">
    <w:name w:val="Table Grid"/>
    <w:basedOn w:val="Standardowy"/>
    <w:uiPriority w:val="59"/>
    <w:rsid w:val="00B56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B56A3C"/>
    <w:pPr>
      <w:suppressAutoHyphens/>
      <w:spacing w:before="280" w:after="280" w:line="240" w:lineRule="auto"/>
    </w:pPr>
    <w:rPr>
      <w:rFonts w:ascii="Times New Roman" w:eastAsia="Calibri" w:hAnsi="Times New Roman" w:cs="Times New Roman"/>
      <w:sz w:val="24"/>
      <w:szCs w:val="24"/>
      <w:lang w:eastAsia="ar-SA"/>
    </w:rPr>
  </w:style>
  <w:style w:type="character" w:customStyle="1" w:styleId="subheader">
    <w:name w:val="subheader"/>
    <w:basedOn w:val="Domylnaczcionkaakapitu"/>
    <w:rsid w:val="00B56A3C"/>
  </w:style>
  <w:style w:type="paragraph" w:styleId="Akapitzlist">
    <w:name w:val="List Paragraph"/>
    <w:basedOn w:val="Normalny"/>
    <w:uiPriority w:val="34"/>
    <w:qFormat/>
    <w:rsid w:val="00B56A3C"/>
    <w:pPr>
      <w:ind w:left="720"/>
      <w:contextualSpacing/>
    </w:pPr>
  </w:style>
  <w:style w:type="paragraph" w:styleId="Tekstdymka">
    <w:name w:val="Balloon Text"/>
    <w:basedOn w:val="Normalny"/>
    <w:link w:val="TekstdymkaZnak"/>
    <w:uiPriority w:val="99"/>
    <w:semiHidden/>
    <w:unhideWhenUsed/>
    <w:rsid w:val="00B56A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6A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6A3C"/>
  </w:style>
  <w:style w:type="paragraph" w:styleId="Nagwek1">
    <w:name w:val="heading 1"/>
    <w:basedOn w:val="Normalny"/>
    <w:next w:val="Normalny"/>
    <w:link w:val="Nagwek1Znak"/>
    <w:qFormat/>
    <w:rsid w:val="00B56A3C"/>
    <w:pPr>
      <w:keepNext/>
      <w:numPr>
        <w:numId w:val="2"/>
      </w:numPr>
      <w:suppressAutoHyphens/>
      <w:spacing w:before="240" w:after="60" w:line="240" w:lineRule="auto"/>
      <w:outlineLvl w:val="0"/>
    </w:pPr>
    <w:rPr>
      <w:rFonts w:ascii="Arial" w:eastAsia="Calibri" w:hAnsi="Arial" w:cs="Arial"/>
      <w:b/>
      <w:bCs/>
      <w:kern w:val="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56A3C"/>
    <w:rPr>
      <w:rFonts w:ascii="Arial" w:eastAsia="Calibri" w:hAnsi="Arial" w:cs="Arial"/>
      <w:b/>
      <w:bCs/>
      <w:kern w:val="2"/>
      <w:sz w:val="32"/>
      <w:szCs w:val="32"/>
      <w:lang w:eastAsia="ar-SA"/>
    </w:rPr>
  </w:style>
  <w:style w:type="table" w:styleId="Tabela-Siatka">
    <w:name w:val="Table Grid"/>
    <w:basedOn w:val="Standardowy"/>
    <w:uiPriority w:val="59"/>
    <w:rsid w:val="00B56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B56A3C"/>
    <w:pPr>
      <w:suppressAutoHyphens/>
      <w:spacing w:before="280" w:after="280" w:line="240" w:lineRule="auto"/>
    </w:pPr>
    <w:rPr>
      <w:rFonts w:ascii="Times New Roman" w:eastAsia="Calibri" w:hAnsi="Times New Roman" w:cs="Times New Roman"/>
      <w:sz w:val="24"/>
      <w:szCs w:val="24"/>
      <w:lang w:eastAsia="ar-SA"/>
    </w:rPr>
  </w:style>
  <w:style w:type="character" w:customStyle="1" w:styleId="subheader">
    <w:name w:val="subheader"/>
    <w:basedOn w:val="Domylnaczcionkaakapitu"/>
    <w:rsid w:val="00B56A3C"/>
  </w:style>
  <w:style w:type="paragraph" w:styleId="Akapitzlist">
    <w:name w:val="List Paragraph"/>
    <w:basedOn w:val="Normalny"/>
    <w:uiPriority w:val="34"/>
    <w:qFormat/>
    <w:rsid w:val="00B56A3C"/>
    <w:pPr>
      <w:ind w:left="720"/>
      <w:contextualSpacing/>
    </w:pPr>
  </w:style>
  <w:style w:type="paragraph" w:styleId="Tekstdymka">
    <w:name w:val="Balloon Text"/>
    <w:basedOn w:val="Normalny"/>
    <w:link w:val="TekstdymkaZnak"/>
    <w:uiPriority w:val="99"/>
    <w:semiHidden/>
    <w:unhideWhenUsed/>
    <w:rsid w:val="00B56A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6A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mario.nazwa.pl/ratownicy/strona/images/stories/choinka.jpg"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2664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Technfroglein</dc:creator>
  <cp:lastModifiedBy>Technfroglein</cp:lastModifiedBy>
  <cp:revision>1</cp:revision>
  <dcterms:created xsi:type="dcterms:W3CDTF">2015-03-08T11:16:00Z</dcterms:created>
  <dcterms:modified xsi:type="dcterms:W3CDTF">2015-03-08T11:17:00Z</dcterms:modified>
</cp:coreProperties>
</file>